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B41" w:rsidRDefault="00F84C77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-1067435</wp:posOffset>
            </wp:positionH>
            <wp:positionV relativeFrom="paragraph">
              <wp:posOffset>-707390</wp:posOffset>
            </wp:positionV>
            <wp:extent cx="7511913" cy="10661650"/>
            <wp:effectExtent l="0" t="0" r="0" b="635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4-09-30_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101" cy="106832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0B2B41">
        <w:rPr>
          <w:rFonts w:ascii="Times New Roman" w:hAnsi="Times New Roman" w:cs="Times New Roman"/>
          <w:sz w:val="24"/>
          <w:szCs w:val="24"/>
        </w:rPr>
        <w:br w:type="page"/>
      </w:r>
    </w:p>
    <w:p w:rsidR="000B2B41" w:rsidRDefault="000B2B41" w:rsidP="0084602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6029">
        <w:rPr>
          <w:rFonts w:ascii="Times New Roman" w:hAnsi="Times New Roman" w:cs="Times New Roman"/>
          <w:b/>
          <w:sz w:val="24"/>
          <w:szCs w:val="24"/>
        </w:rPr>
        <w:lastRenderedPageBreak/>
        <w:t>I. Общие положения</w:t>
      </w:r>
    </w:p>
    <w:p w:rsidR="00846029" w:rsidRPr="00846029" w:rsidRDefault="00846029" w:rsidP="0084602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1.1. Настоящее Положение о системе управления охраной труда (далее - Положение) в Муниципальном бюджетном дошкольном образовательном учреждении детском саду № </w:t>
      </w:r>
      <w:r w:rsidR="00846029">
        <w:rPr>
          <w:rFonts w:ascii="Times New Roman" w:hAnsi="Times New Roman" w:cs="Times New Roman"/>
          <w:sz w:val="24"/>
          <w:szCs w:val="24"/>
        </w:rPr>
        <w:t>30</w:t>
      </w:r>
      <w:r w:rsidRPr="000B2B41">
        <w:rPr>
          <w:rFonts w:ascii="Times New Roman" w:hAnsi="Times New Roman" w:cs="Times New Roman"/>
          <w:sz w:val="24"/>
          <w:szCs w:val="24"/>
        </w:rPr>
        <w:t xml:space="preserve"> (далее – МБДОУ) разработано в соответствии со статьей 209 Трудового кодекса Российской Федерации (Собрание законодательства Российской Федерации, 2002, N 1, ст. 3; 2006, N 27, ст. 2878; 2008, N 30, ст. 3616; 2011, N 27, ст. 3880; N 30, ст. 4590; 2013, N 52, ст. 6986) и подпунктом 5.2.16 (6) пункта 5.2 Положения о Министерстве труда и социальной защиты Российской Федерации, утвержденного постановлением Правительства Российской Федерации от 19 июня 2012 г. N610 (Собрание законодательства Российской Федерации, 2012, N 26, ст. 3528; 2014, N 32, ст. 4499), Приказом Министерства труда и социальной защиты Российской Федерации от 19 августа 2016 г. N 438н г. Москва «Об утверждении Типового положения о системе управления охраной труда».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1.2. Положение разработано в целях обеспечения стабильного и качественного функционирования системы управления охраной труда (далее - СУОТ).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1.3. Создание и обеспечение функционирования СУОТ осуществляется заведующим (далее работодателем) посредством соблюдения государственных нормативных требований охраны труда с учетом специфики своей деятельности, достижений современной науки и наилучшей практики, принятых на себя обязательств и на основе международных, межгосударственных и национальных стандартов, руководств, а также рекомендаций Международной организации труда по СУОТ и безопасности производства.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1.4. СУОТ должна быть совместимой с другими системами управления, действующими в МБДОУ.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1.5. СУОТ представляет собой единство: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организационных структур управления работодателя с фиксированными обязанностями его должностных лиц;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процедур и порядков функционирования СУОТ, включая планирование и реализацию мероприятий по улучшению условий труда и организации работ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устанавливающей (локальные нормативные акты работодателя) и фиксирующей (журналы, акты, записи) документации.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1.6. Действие СУОТ распространяется на всей территории, во всем здании работодателя.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1.7. Требования СУОТ обязательны для всех работников, работающих у работодателя, и являются обязательными для всех лиц, находящихся на территории, в здании работодателя.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1.8. Основой организации и функционирования СУОТ является положение о СУОТ, разрабатываемое работодателем самостоятельно. Положение о СУОТ утверждается приказом работодателя с учетом мнения первичной профсоюзной организации.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1.9. В положение о СУОТ с учетом специфики деятельности МБДОУ включаются следующие разделы (подразделы):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политика МБДОУ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цели МБДОУ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обеспечение функционирования СУОТ (распределение обязанностей в сфере охраны труда между должностными лицами работодателя);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процедуры, направленные на достижение целей МБДОУ в области охраны труда (далее - процедуры), включая: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подготовки работников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организации и проведения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управления профессиональными рисками;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организации и проведения наблюдения за состоянием здоровья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> процедуру информирования работников об условиях труда на их рабочих местах, уровнях профессиональных рисков, а также о предоставляемых им гарантиях, полагающихся компенсациях;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обеспечения оптимальных режимов труда и отдыха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обеспечения работников средствами индивидуальной и коллективной защиты, смывающими и обезвреживающими средствами;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процедуры обеспечения безопасного выполнения подрядных работ и снабжения безопасной продукцией;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планирование мероприятий по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контроль функционирования СУОТ и мониторинг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ж) планирование улучшений функционирования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з) реагирование на аварии, несчастные случаи и профессиональные заболевания;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и) управление документами СУОТ.</w:t>
      </w:r>
    </w:p>
    <w:p w:rsidR="00BF293D" w:rsidRPr="000B2B41" w:rsidRDefault="00BF293D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BF293D" w:rsidRDefault="000B2B41" w:rsidP="00BF293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293D">
        <w:rPr>
          <w:rFonts w:ascii="Times New Roman" w:hAnsi="Times New Roman" w:cs="Times New Roman"/>
          <w:b/>
          <w:sz w:val="24"/>
          <w:szCs w:val="24"/>
        </w:rPr>
        <w:t>II. Политика МБДОУ в области охраны труда</w:t>
      </w:r>
    </w:p>
    <w:p w:rsidR="00BF293D" w:rsidRPr="000B2B41" w:rsidRDefault="00BF293D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2.1.Политика МБДОУ в области охраны труда (далее - Политика по охране труда) является публичной документированной декларацией работодателя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2.2. Политика по охране труда обеспечивает: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приоритет сохранения жизни и здоровья работников в процессе их трудовой деятельности;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соответствие условий труда на рабочих местах требованиям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выполнение последовательных и непрерывных мер (мероприятий) по предупреждению происшествий и случаев ухудшения состояния здоровья работников, производственного травматизма и профессиональных заболеваний, в том числе посредством управления профессиональными рисками;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учет индивидуальных особенностей работников, в том числе посредством проектирования рабочих мест, выбора оборудования, инструментов,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сырья и материалов, средств индивидуальной и коллективной защиты, построения производственных и технологических процессов;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непрерывное совершенствование и повышение эффективности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обязательное привлечение работников, уполномоченных ими представительных органов к участию в управлении охраной труда и обеспечении условий труда, соответствующих требованиям охраны труда, посредством необходимого ресурсного обеспечения и поощрения такого участия;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ж) личную заинтересованность в обеспечении, насколько это возможно, безопасных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з) выполнение иных </w:t>
      </w:r>
      <w:r w:rsidR="00BF293D" w:rsidRPr="000B2B41">
        <w:rPr>
          <w:rFonts w:ascii="Times New Roman" w:hAnsi="Times New Roman" w:cs="Times New Roman"/>
          <w:sz w:val="24"/>
          <w:szCs w:val="24"/>
        </w:rPr>
        <w:t>обязанностей,</w:t>
      </w:r>
      <w:r w:rsidRPr="000B2B41">
        <w:rPr>
          <w:rFonts w:ascii="Times New Roman" w:hAnsi="Times New Roman" w:cs="Times New Roman"/>
          <w:sz w:val="24"/>
          <w:szCs w:val="24"/>
        </w:rPr>
        <w:t xml:space="preserve"> в области охраны труда исходя из специфики своей деятельности.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2.3. В Политике по охране труда отражаются: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положения о соответствии условий труда на рабочих местах работодателя требованиям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обязательства работодателя по предотвращению травматизма и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ухудшения здоровья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положения об учете специфики деятельности работодателя и вида (видов) осуществляемой им экономической деятельности, обусловливающих уровень профессиональных рисков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порядок совершенствования функционирования СУОТ.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2.4. При определении Политики по охране труда работодатель обеспечивает совместно с работниками и (или) уполномоченными ими представительными органами </w:t>
      </w:r>
      <w:r w:rsidRPr="000B2B41">
        <w:rPr>
          <w:rFonts w:ascii="Times New Roman" w:hAnsi="Times New Roman" w:cs="Times New Roman"/>
          <w:sz w:val="24"/>
          <w:szCs w:val="24"/>
        </w:rPr>
        <w:lastRenderedPageBreak/>
        <w:t>предварительный анализ состояния охраны труда у работодателя и обсуждение Политики по охране труда.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2.5. Политика по охране труда должна быть доступна всем работникам, работающим у работодателя, а также иным лицам, находящимся на территории, в здании и сооружениях работодателя.</w:t>
      </w:r>
    </w:p>
    <w:p w:rsidR="00BF293D" w:rsidRPr="000B2B41" w:rsidRDefault="00BF293D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BF293D" w:rsidRDefault="000B2B41" w:rsidP="00BF293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293D">
        <w:rPr>
          <w:rFonts w:ascii="Times New Roman" w:hAnsi="Times New Roman" w:cs="Times New Roman"/>
          <w:b/>
          <w:sz w:val="24"/>
          <w:szCs w:val="24"/>
        </w:rPr>
        <w:t>III. Цели МБДОУ в области охраны труда</w:t>
      </w:r>
    </w:p>
    <w:p w:rsidR="00BF293D" w:rsidRPr="000B2B41" w:rsidRDefault="00BF293D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3.1. Основные цели МБДОУ в области охраны труда (далее - цели) содержатся в Политике по охране труда и достигаются путем реализации работодателем процедур, предусмотренных разделом V настоящего Положения.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3.2. Количество целей определяется спецификой деятельности работодателя.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3.3. Цели формулируются с учетом необходимости оценки их достижения, в том числе, по возможности, на основе измеримых показателей.</w:t>
      </w:r>
    </w:p>
    <w:p w:rsidR="00B53C1E" w:rsidRPr="000B2B41" w:rsidRDefault="00B53C1E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3C1E" w:rsidRDefault="000B2B41" w:rsidP="00B53C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C1E">
        <w:rPr>
          <w:rFonts w:ascii="Times New Roman" w:hAnsi="Times New Roman" w:cs="Times New Roman"/>
          <w:b/>
          <w:sz w:val="24"/>
          <w:szCs w:val="24"/>
        </w:rPr>
        <w:t>IV. Обеспечение функционирования СУОТ</w:t>
      </w:r>
    </w:p>
    <w:p w:rsidR="000B2B41" w:rsidRPr="00B53C1E" w:rsidRDefault="000B2B41" w:rsidP="00B53C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C1E">
        <w:rPr>
          <w:rFonts w:ascii="Times New Roman" w:hAnsi="Times New Roman" w:cs="Times New Roman"/>
          <w:b/>
          <w:sz w:val="24"/>
          <w:szCs w:val="24"/>
        </w:rPr>
        <w:t>(распределение обязанностей в сфере охраны труда между должностными лицами работодателя)</w:t>
      </w:r>
    </w:p>
    <w:p w:rsidR="00B53C1E" w:rsidRPr="000B2B41" w:rsidRDefault="00B53C1E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4.1. Распределение обязанностей в сфере охраны труда между должностными лицами работодателя осуществляется работодателем с использованием уровней управления.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4.2. Организация работ по охране труда у работодателя, выполнение его обязанностей возлагается непосредственно на самого работодателя или специалиста, оказывающего услуги в области охраны труда.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4.3. В качестве уровней управления могут рассматриваться: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уровень педагогических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уровень младшего и учебно-вспомогательного персонала;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уровень административного персонала;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уровень работодателя в целом.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4.4. С учетом специфики деятельности работодателя, структуры управления и численности работников для целей СУОТ могут устанавливаться и иные уровни управления.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4.5. Обязанности в сфере охраны труда должностных лиц работодателя устанавливаются в зависимости от уровня управления. При этом на каждом уровне управления устанавливаются обязанности в сфере охраны труда персонально для каждого работника или принимающего участие в управлении работника.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4.6. На уровнях управления, устанавливаются обязанности в сфере охраны труда: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непосредственно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административного персонала;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ответственного (специалиста по охране труда) за организацию работы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непосредственно самого работодателя.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4.7. На каждом уровне управления устанавливаются обязанности в сфере охраны труда.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4.8. Управление охраной труда должно осуществляться при непосредственном участии работников и (или) уполномоченных ими представительных органов, в том числе в рамках деятельности комиссии по охране труда работодателя (при наличии).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4.9. Распределение обязанностей в сфере охраны труда закрепляется либо в разделе "Обеспечение функционирования СУОТ" положения о СУОТ, либо в отдельных локальных нормативных актах, планах мероприятий, а также в трудовых договорах и (или) должностных инструкциях лиц, участвующих в управлении охраной труда.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>4.10. В качестве обязанностей в сфере охраны труда могут устанавливаться следующие: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работодатель самостоятельно: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гарантирует права работников на охрану труда, включая обеспечение условий труда, соответствующих требованиям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соблюдение режима труда и отдыха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своевременное страхование работников от несчастных случаев на производстве и профессиональных заболеваний, профессиональных рисков;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организовывает ресурсное обеспечение мероприятий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безопасную эксплуатацию здания, сооружений, оборудования, безопасность технологических процессов и используемых в производстве сырья и материалов;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принимает меры по предотвращению аварий, сохранению жизни и здоровья работников и иных лиц при возникновении таких ситуаций, в том числе меры по оказанию пострадавшим первой помощи;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создание и функционирование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руководит разработкой организационно-распорядительных документов и распределяет обязанности в сфере охраны труда между специалистом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определяет ответственность специалиста охраны труда за деятельность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комплектование комиссии по охране труда квалифицированными специалистами (прошедшие обучение по охране труда);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в соответствии с Трудовым кодексом Российской Федерации проведение за счет собственных средств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освидетельствований, химико-токсикологических исследований работников (при необходимости);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соблюдение установленного порядка обучения и профессиональной подготовки работников, включая подготовку по охране труда, с учетом необходимости поддержания необходимого уровня компетентности для выполнения служебных обязанностей, относящихся к обеспечению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допускает 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приобретение и выдачу за счет собственных средств специальной одежды, специальной обуви и других средств индивидуальной защиты, смывающих и обезвреживающих средств в соответствии с условиями труда и согласно типовым нормам их выдачи;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приобретение и функционирование средств коллективной защиты;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проведение специальной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управление профессиональными рисками;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и проводит контроль за состоянием условий 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содействует работе комиссии по охране труда, уполномоченных работниками представительных органов;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осуществляет информирование работников об условиях труда на их рабочих местах, уровнях профессиональных рисков, а также о предоставляемых им гарантиях, полагающихся компенсациях;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санитарно-бытовое обслуживание и медицинское обеспечение работников в соответствии с требованиями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принимает участие в расследовании причин аварий, несчастных случаев и профессиональных заболеваний, принимает меры по устранению указанных причин, по их предупреждению и профилактике;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 xml:space="preserve"> своевременно информирует МКУ Управления образования администрации </w:t>
      </w:r>
      <w:r w:rsidR="00B53C1E">
        <w:rPr>
          <w:rFonts w:ascii="Times New Roman" w:hAnsi="Times New Roman" w:cs="Times New Roman"/>
          <w:sz w:val="24"/>
          <w:szCs w:val="24"/>
        </w:rPr>
        <w:t>Лениногорского</w:t>
      </w:r>
      <w:r w:rsidRPr="000B2B41">
        <w:rPr>
          <w:rFonts w:ascii="Times New Roman" w:hAnsi="Times New Roman" w:cs="Times New Roman"/>
          <w:sz w:val="24"/>
          <w:szCs w:val="24"/>
        </w:rPr>
        <w:t xml:space="preserve"> МР о происшедших авариях, несчастных случаях и профессиональных заболеваниях;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исполнение указаний и предписаний органов государственной власти, выдаваемых ими по результатам контрольно-надзорной деятельности;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по представлению уполномоченных представителей органов государственной власти отстраняет от работы лиц, допустивших неоднократные нарушения требований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наличие и функционирование необходимых приборов и систем контроля за производственными процессами;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приостанавливает работы в случаях, установленных требованиями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доступность документов и информации, содержащих требования охраны труда, действующие у работодателя, для ознакомления с ними работников и иных лиц;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работник: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соблюдение требований охраны труда в рамках выполнения своих трудовых функций, включая выполнение требований инструкций по охране труда, правил внутреннего трудового распорядка, а также соблюдение трудовой дисциплины, выполнение указаний руководителя работ;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проходит медицинские осмотры, психиатрические освидетельствования, химико-токсикологические исследования по направлению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проходит подготовку по охране труда, а также по вопросам оказания первой помощи пострадавшим в результате аварий и несчастных случаев на производстве;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участвует в контроле за состоянием условий 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содержит в чистоте свое рабочее место;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перед началом рабочей смены (рабочего дня) проводит осмотр своего рабочего места (как в </w:t>
      </w:r>
      <w:r w:rsidR="00B53C1E" w:rsidRPr="000B2B41">
        <w:rPr>
          <w:rFonts w:ascii="Times New Roman" w:hAnsi="Times New Roman" w:cs="Times New Roman"/>
          <w:sz w:val="24"/>
          <w:szCs w:val="24"/>
        </w:rPr>
        <w:t>здании,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так и на территории);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следит за исправностью сооружений, оборудования в здании и на территории закрепленном за ним;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проверяет в отношении своего рабочего места наличие и исправность ограждений, предохранительных приспособлений, блокировочных и сигнализирующих устройств, средств индивидуальной и групповой защиты, состояние проходов, переходов, площадок, лестничных устройств, перил, а также отсутствие их захламленности и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загроможденности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>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 выявленных при осмотре своего рабочего места недостатках докладывает своему непосредственному руководителю и действует по его указанию;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правильно использует средства индивидуальной и коллективной защиты и приспособления, обеспечивающие безопасность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извещает своего непосредственного или вышестоящего руководителя о любой ситуации, угрожающей жизни и здоровью людей, о каждом несчастном случае или об ухудшении состояния своего здоровья, в том числе о проявлении признаков острого профессионального заболевания (отравления), или иных лиц;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при возникновении аварий действует в соответствии с ранее утвержденным работодателем порядком действий в случае их возникновения и принимает необходимые меры по ограничению развития возникшей аварии и ее ликвидации;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принимает меры по оказанию первой помощи пострадавшим на производстве;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специалиста по охране труда, ответственного за организацию работы по охране труда: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функционирование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осуществляет руководство организационной работой по охране труда у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размещение в доступных местах наглядных пособий и современных технических средств для проведения подготовки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> осуществляет контроль за обеспечением работников в соответствии с Трудовым кодексом Российской Федерации нормативной правовой и методической документацией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контролирует соблюдение требований охраны труда у работодателя, трудового законодательства в части охраны труда, режимов труда и отдыха работников,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указаний и предписаний органов государственной власти по результатам контрольно-надзорных мероприятий;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осуществляет контроль за состоянием условий 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разработку мероприятий по улучшению условий и охраны труда, контролирует их выполнение;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осуществляет оперативную и консультативную связь с органами государственной власти по вопросам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участвует в разработке и пересмотре локальных актов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участвует в организации и проведении подготовки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контролирует обеспечение, выдачу, хранение и использование средств индивидуальной и коллективной защиты, их исправность и правильное применение;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рассматривает и вносит предложения по пересмотру норм выдачи специальной одежды и других средств индивидуальной защиты, смывающих и обезвреживающих веществ, продолжительности рабочего времени, а также размера повышения оплаты труда и продолжительности дополнительного отпуска по результатам специальной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участвует в организации и проведении специальной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участвует в управлении профессиональными рисками;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и проводит проверки состояния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проведение медицинских осмотров, психиатрических освидетельствований, химико-токсикологических исследований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дает указания об устранении имеющихся недостатков и нарушений требований охраны труда, контролирует их выполнение;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участвует в расследовании аварий, несчастных случаев и профессиональных заболеваний, ведет учет и отчетность по ним, анализирует их причины, намечает и осуществляет мероприятия по предупреждению повторения аналогичных случаев, контролирует их выполнение.</w:t>
      </w:r>
    </w:p>
    <w:p w:rsidR="00B53C1E" w:rsidRPr="000B2B41" w:rsidRDefault="00B53C1E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B53C1E" w:rsidRDefault="000B2B41" w:rsidP="00B53C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C1E">
        <w:rPr>
          <w:rFonts w:ascii="Times New Roman" w:hAnsi="Times New Roman" w:cs="Times New Roman"/>
          <w:b/>
          <w:sz w:val="24"/>
          <w:szCs w:val="24"/>
        </w:rPr>
        <w:t>V. Процедуры, направленные на достижение целей работодателя в области охраны труда</w:t>
      </w:r>
    </w:p>
    <w:p w:rsidR="00B53C1E" w:rsidRPr="000B2B41" w:rsidRDefault="00B53C1E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5.1. С целью организации процедуры подготовки работников по охране труда работодатель, исходя из специфики своей деятельности, устанавливает (определяет):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</w:t>
      </w:r>
      <w:r w:rsidR="00B53C1E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требования к необходимой профессиональной компетентности по охране труда работников, ее проверке, поддержанию и развитию;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перечень профессий (должностей) работников, проходящих стажировку по охране труда, с указанием ее продолжительности по каждой профессии (должности);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перечень профессий (должностей) работников, проходящих подготовку по охране труда в обучающих организациях, допущенных к оказанию услуг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перечень профессий (должностей) работников, проходящих подготовку по охране труда у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перечень профессий (должностей) работников, освобожденных от прохождения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первичного инструктажа на рабочем месте;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работников, ответственных за проведение инструктажа по охране труда на рабочем месте структурных подразделениях работодателя, за проведение стажировки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ж) вопросы, включаемые в программу инструктажа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>з) состав комиссии работодателя по проверке знаний требований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и) регламент работы комиссии работодателя по проверке знаний требований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к) перечень вопросов по охране труда, по которым работники проходят проверку знаний в комиссии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л) порядок организации подготовки по вопросам оказания первой помощи пострадавшим в результате аварий и несчастных случаев на производстве;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м) порядок организации и проведения инструктажа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н) порядок организации и проведения стажировки на рабочем месте и подготовки по охране труда.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5.2. В ходе организации процедуры подготовки работников по охране труда работодатель учитывает необходимость подготовки работников исходя из характера и содержания выполняемых ими работ, имеющейся у них квалификации и компетентности, необходимых для безопасного выполнения своих должностных обязанностей.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5.3. С целью организации процедуры организации и проведения оценки условий труда работодатель, исходя из специфики своей деятельности, устанавливает (определяет):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порядок создания и функционирования комиссии по проведению специальной оценки условий труда, а также права, обязанности и ответственность ее членов;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организационный порядок проведения специальной оценки условий труда на рабочих местах работодателя в части деятельности комиссии по проведению специальной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порядок осуществления отбора и заключения договора об оказании услуг с организацией, проводящей специальную оценку условий труда, учитывающий необходимость привлечения данной работе наиболее компетентной в отношении вида деятельности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порядок урегулирования споров по вопросам специальной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порядок использования результатов специальной оценки условий труда.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5.4. С целью организации процедуры управления профессиональными рисками работодатель исходя из специфики своей деятельности устанавливает (определяет) порядок реализации следующих мероприятий по управлению профессиональными рисками: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выявление опасностей;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оценка уровней профессиональных рисков;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снижение уровней профессиональных рисков.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5.5. Идентификация опасностей, представляющих угрозу жизни и здоровью работников, и составление их перечня осуществляются работодателем с привлечением специалиста охраны труда, комиссии по охране труда, работников или уполномоченных ими представительных органов.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5.6. В качестве опасностей, представляющих угрозу жизни и здоровью работников, работодатель исходя из специфики своей деятельности вправе рассматривать любые из следующих: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механические опасности: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опасность падения из-за потери равновесия, в том числе при спотыкании или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подскальзывании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>, при передвижении по скользким поверхностям или мокрым полам;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падения с высоты, в том числе из-за отсутствия ограждения, из-за обрыва троса при подъеме или спуске при нештатной ситуации;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падения из-за внезапного появления на пути следования большого перепада высот;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запутаться, в том числе в растянутых по полу сварочных проводах, тросах, нитях;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опасность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от трения или абразивного воздействия при соприкосновении;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> опасность раздавливания, в том числе из-за наезда транспортного средства, из-за попадания под движущиеся части механизмов, из-за падения пиломатериалов, из-за падения;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разрезания, отрезания от воздействия острых кромок при контакте с незащищенными участками тела;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удара;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быть уколотым или проткнутым в результате воздействия движущихся колющих частей механизмов, машин;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опасность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натыкания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на неподвижную колющую поверхность (острие);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затягивания в подвижные части машин и механизмов;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наматывания волос, частей одежды, средств индивидуальной защиты;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жидкости под давлением при выбросе (прорыве);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механического упругого элемента;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падения груза;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пореза частей тела, в том числе кромкой листа бумаги, канцелярским ножом, ножницами, острыми кромками металлической стружки (при механической обработке металлических заготовок и деталей);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воздействия режущих инструментов (дисковые ножи, дисковые пилы);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разрыва;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опасность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>, в том числе в результате выброса подвижной обрабатываемой детали, падающими или выбрасываемыми предметами, движущимися частями оборудования, снегом и (или) льдом, упавшими с крыш зданий и сооружений;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электрические опасности: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током вследствие прямого контакта с токоведущими частями из-за касания незащищенными частями тела деталей, находящихся под напряжением;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током вследствие контакта с токоведущими частями, которые находятся под напряжением из-за неисправного состояния (косвенный контакт);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электростатическим зарядом;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током от наведенного напряжения на рабочем месте;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вследствие возникновения электрической дуги;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при прямом попадании молнии;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косвенного поражения молнией;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термические опасности: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ожога при контакте незащищенных частей тела с поверхностью предметов, имеющих высокую температуру;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теплового удара при длительном нахождении на открытом воздухе при прямом воздействии лучей солнца на незащищенную поверхность головы;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теплового удара при длительном нахождении в помещении с высокой температурой воздуха;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опасности, связанные с воздействием микроклимата и климатические опасности: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пониженных температур воздуха;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повышенных температур воздуха;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влажности;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скорости движения воздуха;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барометрические опасности: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повышенного барометрического давления;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пониженного барометрического давления;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резкого изменения барометрического давления;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неоптимального барометрического давления;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опасности, связанные с воздействием химического фактора: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> опасность от вдыхания паров вредных жидкостей;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на кожные покровы чистящих и обезжиривающих веществ;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ж) опасности, связанные с воздействием аэрозолей преимущественно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фиброгенного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действия: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пыли на глаза;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повреждения органов дыхания частицами пыли;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пыли на кожу;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на органы дыхания воздушных смесей, содержащих чистящие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обезжиривающие вещества;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выбросом пыли;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з) опасности, связанные с воздействием биологического фактора: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опасности из-за укуса переносчиков инфекций;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и) опасности, связанные с воздействием тяжести и напряженности трудового процесса: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перемещением груза вручную;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подъема тяжестей, превышающих допустимый вес;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психических нагрузок, стрессов;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перенапряжения зрительного анализатора;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из-за контакта с патогенными микроорганизмами;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наклонами корпуса;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рабочей позой;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вредных для здоровья поз, связанных с чрезмерным напряжением тела;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к) опасности, связанные с воздействием шума: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повреждения мембранной перепонки уха, связанная с воздействием шума высокой интенсивности;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возможностью не услышать звуковой сигнал об опасности;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л) опасности, связанные с воздействием вибрации: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воздействия локальной вибрации при использовании ручных механизмов;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воздействием общей вибрации;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м) опасности, связанные с воздействием световой среды: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недостаточной освещенности в рабочей зоне;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повышенной яркости света;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пониженной контрастности;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н)</w:t>
      </w:r>
      <w:r w:rsidR="00B53C1E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опасности, связанные с воздействием неионизирующих излучений: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ослаблением геомагнитного поля;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воздействием электростатического поля;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воздействием постоянного магнитного поля;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электромагнитных излучений;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воздействием лазерного излучения;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воздействием ультрафиолетового излучения;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о) опасности, связанные с воздействием животных: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укуса;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заражения;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выделений;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п) опасности, связанные с воздействием насекомых: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укуса;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попадания в организм;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инвазий гельминтов;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р) опасности, связанные с воздействием растений: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> опасность воздействия пыльцы, фитонцидов и других веществ, выделяемых растениями;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пореза растениями;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с) опасность расположения рабочего места: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выполнения кровельных работ на крышах;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т) опасности, связанные с организационными недостатками: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отсутствием на рабочем месте инструкций, содержащих порядок безопасного выполнения работ, и информации об имеющихся опасностях, связанных с выполнением рабочих операций;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отсутствием описанных мероприятий (содержания действий) при возникновении неисправностей (опасных ситуаций) при обслуживании устройств, оборудования, приборов или при использовании биологически опасных веществ;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отсутствием на рабочем месте перечня возможных аварий;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отсутствием на рабочем месте аптечки первой помощи, инструкции по оказанию первой помощи пострадавшему на производстве и средств связи;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отсутствием информации (схемы, знаков, разметки) о направлении эвакуации в случае возникновения аварии;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допуском работников, не прошедших подготовку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у) опасности пожара: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вдыхания дыма, паров вредных газов и пыли при пожаре;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воспламенения;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открытого пламени;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повышенной температуры окружающей среды;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пониженной концентрации кислорода в воздухе;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огнетушащих веществ;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ф) опасности транспорта: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наезда на человека;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опасность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в результате дорожно-транспортного происшествия;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х) опасность, связанная с дегустацией пищевых продуктов: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дегустацией отравленной пищи;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ц) опасности насилия: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насилия от враждебно настроенных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насилия от третьих лиц;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ч) опасности, связанные с применением средств индивидуальной защиты: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несоответствием средств индивидуальной защиты анатомическим особенностям человека;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со скованностью, вызванной применением средств индивидуальной защиты;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отравления.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5.7. При рассмотрении перечисленных в пункте 5.6. настоящего Положения опасностей работодателем устанавливается порядок проведения анализа, оценки и упорядочивания всех выявленных опасностей исходя из приоритета необходимости исключения или снижения уровня создаваемого ими профессионального риска и с учетом не только штатных условий своей деятельности, но и случаев отклонений в работе, в том числе связанных с возможными авариями.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5.8. Методы оценки уровня профессиональных рисков определяются работодателем с учетом характера своей деятельности и сложности выполняемых операций.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Допускается использование разных методов оценки уровня профессиональных рисков для разных процессов и операций.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>5.9. При описании процедуры управления профессиональными рисками работодателем учитывается следующее: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управление профессиональными рисками осуществляется с учетом текущей, прошлой и будущей деятельности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тяжесть возможного ущерба растет пропорционально увеличению числа людей,</w:t>
      </w:r>
      <w:r w:rsidR="00CE6652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подвергающихся опасности;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все оцененные профессиональные риски подлежат управлению;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эффективность разработанных мер по управлению профессиональными рисками должна постоянно оцениваться.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5.10</w:t>
      </w:r>
      <w:r w:rsidR="00CE6652">
        <w:rPr>
          <w:rFonts w:ascii="Times New Roman" w:hAnsi="Times New Roman" w:cs="Times New Roman"/>
          <w:sz w:val="24"/>
          <w:szCs w:val="24"/>
        </w:rPr>
        <w:t>.</w:t>
      </w:r>
      <w:r w:rsidRPr="000B2B41">
        <w:rPr>
          <w:rFonts w:ascii="Times New Roman" w:hAnsi="Times New Roman" w:cs="Times New Roman"/>
          <w:sz w:val="24"/>
          <w:szCs w:val="24"/>
        </w:rPr>
        <w:t xml:space="preserve"> К мерам по исключению или снижению уровней профессиональных рисков относятся: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исключение опасной работы (процедуры);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замена опасной работы (процедуры) менее опасной;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реализация инженерных (технических) методов ограничения риска воздействия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опасностей на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реализация административных методов ограничения времени воздействия опасностей на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использование средств индивидуальной защиты;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страхование профессионального риска.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5.11. С целью организации процедуры организации и проведения наблюдения за состоянием здоровья работников работодатель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исходя из специфики своей деятельности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устанавливает (определяет):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порядок осуществления как обязательных (в силу положений нормативных правовых актов), так и на добровольной основе (в том числе по предложениям работников,</w:t>
      </w:r>
      <w:r w:rsidR="00CE6652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уполномоченных ими представительных органов, комиссии по охране труда) медицинских осмотров, психиатрических освидетельствований, химико-токсикологических исследований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перечень профессий (должностей) работников, которые подлежат медицинским осмотрам, психиатрическим освидетельствованиям.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5.12. С целью организации процедуры информирования работников об условиях труда на их рабочих местах, уровнях профессиональных рисков, а также о предоставляемых им гарантиях, полагающихся компенсациях работодатель, исходя из специфики своей деятельности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устанавливает (определяет) формы такого информирования и порядок их осуществления.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5.13. Указанное в пункте 5.12. настоящего Типового положения информирование может осуществляться в форме: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включения соответствующих положений в трудовой договор работника;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ознакомления работника с результатами специальной оценки условий труда на его</w:t>
      </w:r>
      <w:r w:rsidR="00CE6652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рабочем месте;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размещения сводных данных о результатах проведения специальной оценки условий труда на рабочих местах;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проведения совещаний, круглых столов, семинаров, конференций, встреч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заинтересованных сторон, переговоров;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изготовления и распространения информационных бюллетеней, плакатов, иной печатной продукции, видео- и аудиоматериалов;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использования информационных ресурсов в информационно-телекоммуникационной сети "Интернет";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ж) размещения соответствующей информации в общедоступных местах.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>5.14. С целью организации процедуры обеспечения оптимальных режимов труда и отдыха работников работодатель исходя из специфики своей деятельности определяет</w:t>
      </w:r>
      <w:r w:rsidR="00CE6652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 xml:space="preserve">мероприятия по предотвращению возможности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работников, их заболеваемости из-за переутомления и воздействия психофизиологических факторов.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5.15. К мероприятиям по обеспечению оптимальных режимов труда и отдыха работников относятся: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обеспечение рационального использования рабочего времени;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организация сменного режима работы, включая работу в ночное время;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обеспечение внутрисменных перерывов для отдыха работников, включая перерывы для создания благоприятных микроклиматических условий;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поддержание высокого уровня работоспособности и профилактика утомляемости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работников.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5.16. С целью организации процедуры обеспечения работников средствами индивидуальной защиты, смывающими и обезвреживающими средствами работодатель, исходя из специфики своей деятельности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устанавливает (определяет):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порядок выявления потребности в обеспечении работников средствами индивидуальной защиты, смывающими и обезвреживающими средствами;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порядок обеспечения работников средствами индивидуальной защиты, смывающими и обезвреживающими средствами, включая организацию учета, хранения, дезактивации, химической чистки, стирки и ремонта средств индивидуальной защиты;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перечень профессий (должностей) работников и положенных им средств индивидуальной защиты, смывающих и обезвреживающих средств.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5.17. В целях выявления потребности в обеспечении работников средствами индивидуальной защиты, смывающими и обезвреживающими средствами работодателем определяются наименование, реквизиты и содержание типовых норм выдачи работникам средств индивидуальной защиты, смывающих и обезвреживающих средств, применение которых обязательно.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5.18 Выдача работникам средств индивидуальной защиты, смывающих и обезвреживающих средств сверх установленных норм их выдачи или в случаях, не определенных типовыми нормами их выдачи, осуществляется в зависимости от результатов проведения процедур оценки условий труда и уровней профессиональных рисков.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5.19. С целью организации проведения подрядных работ или снабжения безопасной продукцией работодатель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исходя из специфики своей деятельности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устанавливает (определяет) порядок обеспечения безопасного выполнения подрядных работ или снабжения безопасной продукцией, ответственность подрядчика и порядок контроля со стороны работодателя за выполнением согласованных действия по организации безопасного выполнения подрядных работ или снабжения безопасной продукцией.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5.20. 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 по соблюдению требований работодателя, включая требования охраны труда: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оказание безопасных услуг и предоставление безопасной продукции надлежащего качества;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эффективная связь и координация с уровнями управления работодателя до начала работы;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информирование работников подрядчика или поставщика об условиях труда у работодателя, имеющихся опасностях;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подготовка по охране труда работников подрядчика или поставщика с учетом специфики деятельности работодателя;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контроль выполнения подрядчиком или поставщиком требований работодателя в области охраны труда.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CE6652" w:rsidRDefault="000B2B41" w:rsidP="00CE665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652">
        <w:rPr>
          <w:rFonts w:ascii="Times New Roman" w:hAnsi="Times New Roman" w:cs="Times New Roman"/>
          <w:b/>
          <w:sz w:val="24"/>
          <w:szCs w:val="24"/>
        </w:rPr>
        <w:lastRenderedPageBreak/>
        <w:t>VI. Планирование мероприятий по реализации процедур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6.1. С целью планирования мероприятий по реализации процедур работодатель, исходя из специфики своей деятельности, устанавливает порядок подготовки, пересмотра и актуализации плана мероприятий по реализации процедур (далее - План).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6.2. В Плане отражаются: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результаты проведенного комиссией по охране труда или работодателем анализа состояния условий и охраны труда у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общий перечень мероприятий, проводимых при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ожидаемый результат по каждому мероприятию, проводимому при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сроки реализации по каждому мероприятию, проводимому при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ответственные лица за реализацию мероприятий, проводимых при реализации процедур, на каждом уровне управления;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источник финансирования мероприятий, проводимых при реализации процедур.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CE6652" w:rsidRDefault="000B2B41" w:rsidP="00CE665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652">
        <w:rPr>
          <w:rFonts w:ascii="Times New Roman" w:hAnsi="Times New Roman" w:cs="Times New Roman"/>
          <w:b/>
          <w:sz w:val="24"/>
          <w:szCs w:val="24"/>
        </w:rPr>
        <w:t>VII. Контроль функционирования СУОТ и мониторинг реализации процедур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7.1. С целью организации контроля функционирования СУОТ и мониторинга реализации процедур работодатель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исходя из специфики своей деятельности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устанавливает (определяет) порядок реализации мероприятий, обеспечивающих: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оценку соответствия состояния условий и охраны труда требованиям охраны труда, соглашениям по охране труда, подлежащим выполнению;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получение информации для определения результативности и эффективности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получение данных, составляющих основу для принятия решений по совершенствованию СУОТ.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7.2. Работодатель, исходя из специфики своей деятельности, определяет основные виды контроля функционирования СУОТ и мониторинга реализации процедур, к которым можно отнести: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контроль состояния рабочего места, применяемого оборудования, инструментов, сырья, материалов, выполнения работ работником в рамках осуществляемых технологических процессов, выявления профессиональных рисков, а также реализации иных мероприятий по охране труда, осуществляемых постоянно, мониторинг показателей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контроль выполнения процессов, имеющих периодический характер выполнения: оценка условий труда работников, подготовка по охране труда, проведение медицинских осмотров,</w:t>
      </w:r>
      <w:r w:rsidR="00CE6652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психиатрических освидетельствований, химико-токсикологических исследований;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учет и анализ аварий, несчастных случаев, профессиональных заболеваний, а также изменений требований охраны труда, соглашений по охране труда, подлежащих выполнению, изменений или внедрения новых технологических процессов, оборудования, инструментов, сырья и материалов;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контроль эффективности функционирования СУОТ в целом.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7.3. Для повышения эффективности контроля функционирования СУОТ и мониторинга показателей реализации процедур на каждом уровне управления работодатель вводит ступенчатые формы контроля функционирования СУОТ и мониторинга показателей реализации процедур, а также предусматривает возможность осуществления общественного контроля функционирования СУОТ и мониторинга показателей реализации процедур.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>7.4. Результаты контроля функционирования СУОТ и мониторинга реализации процедур оформляются работодателем в форме акта.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7.5. В случаях, когда в ходе проведения контроля функционирования СУОТ и мониторинга реализации процедур выявляется необходимость предотвращения причин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невыполнения каких-либо требований, и, как следствие, возможного повторения аварий, несчастных случаев, профессиональных заболеваний, незамедлительно осуществляются корректирующие действия.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CE6652" w:rsidRDefault="000B2B41" w:rsidP="00CE665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652">
        <w:rPr>
          <w:rFonts w:ascii="Times New Roman" w:hAnsi="Times New Roman" w:cs="Times New Roman"/>
          <w:b/>
          <w:sz w:val="24"/>
          <w:szCs w:val="24"/>
        </w:rPr>
        <w:t>VIII. Планирование улучшений функционирования СУОТ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8.1. С целью организации планирования улучшения функционирования СУОТ работодатель устанавливает зависимость улучшения функционирования СУОТ от результатов контроля функционирования СУОТ и мониторинга реализации процедур, а также обязательность учета результатов расследований аварий, несчастных случаев, профессиональных заболеваний, результатов контрольно-надзорных мероприятий органов государственной власти, предложений работников и (или) уполномоченных ими представительных органов.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8.2. При планировании улучшения функционирования СУОТ работодатель проводит анализ эффективности функционирования СУОТ, предусматривающий оценку следующих показателей: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степень достижения целей работодателя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способность СУОТ обеспечивать выполнение обязанностей работодателя, отраженных в Политике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эффективность действий, намеченных работодателем на всех уровнях управления по результатам предыдущего анализа эффективности функционирования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необходимость изменения СУОТ, включая корректировку целей в области охраны труда, перераспределение обязанностей должностных лиц работодателя в области охраны труда, перераспределение ресурсов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необходимость обеспечения своевременной подготовки тех работников, которых затронут решения об изменении СУОТ;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необходимость изменения критериев оценки эффективности функционирования СУОТ.</w:t>
      </w:r>
    </w:p>
    <w:p w:rsidR="00CE6652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6652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CE6652" w:rsidRDefault="000B2B41" w:rsidP="00CE665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652">
        <w:rPr>
          <w:rFonts w:ascii="Times New Roman" w:hAnsi="Times New Roman" w:cs="Times New Roman"/>
          <w:b/>
          <w:sz w:val="24"/>
          <w:szCs w:val="24"/>
        </w:rPr>
        <w:t>IX. Реагирование на аварии, несчастные случаи и профессиональные заболевания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9.1. С целью обеспечения и поддержания безопасных условий труда, недопущения случаев производственного травматизма и профессиональной заболеваемости работодатель, исходя из специфики своей деятельности, устанавливает порядок выявления потенциально возможных аварий, порядок действий в случае их возникновения.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9.2. При установлении порядка действий при возникновении аварии работодателем учитываются существующие и разрабатываемые планы реагирования на аварии и ликвидации их последствий, а также необходимость гарантировать в случае аварии: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защиту людей, находящихся в рабочей зоне, при возникновении аварии посредством использования внутренней системы связи и координации действий по ликвидации последствий аварии;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возможность работников остановить работу и/или незамедлительно покинуть рабочее место и направиться в безопасное место;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="00CB1010">
        <w:rPr>
          <w:rFonts w:ascii="Times New Roman" w:hAnsi="Times New Roman" w:cs="Times New Roman"/>
          <w:sz w:val="24"/>
          <w:szCs w:val="24"/>
        </w:rPr>
        <w:t>не</w:t>
      </w:r>
      <w:r w:rsidR="00CE6652" w:rsidRPr="000B2B41">
        <w:rPr>
          <w:rFonts w:ascii="Times New Roman" w:hAnsi="Times New Roman" w:cs="Times New Roman"/>
          <w:sz w:val="24"/>
          <w:szCs w:val="24"/>
        </w:rPr>
        <w:t>возобновление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работы в условиях аварии;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lastRenderedPageBreak/>
        <w:t>г) предоставление информации об аварии соответствующим компетентным органам,</w:t>
      </w:r>
      <w:r w:rsidR="00CB1010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службам и подразделениям по ликвидации аварийных и чрезвычайных ситуаций, надежной связи работодателя с ними;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оказание первой помощи пострадавшим в результате аварий и несчастных случаев на производстве и при необходимости вызов скорой медицинской помощи (или оказание первой помощи при наличии у работодателя здравпункта), выполнение противопожарных мероприятий и эвакуации всех людей, находящихся в рабочей зоне;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подготовку работников для реализации мер по предупреждению аварий, обеспечению готовности к ним и к ликвидации их последствий, включая проведение регулярных тренировок в условиях, приближенных к реальным авариям.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9.3. Порядок проведения планового анализа действий работников в ходе указанных в подпункте "е" пункта 9.1. настоящего Положения должен предусматривать возможность коррекции данных действий, а также внепланового анализа процедуры реагирования на аварии в рамках реагирующего контроля.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9.4. С целью своевременного определения и понимания причин возникновения аварий, несчастных случаев и профессиональных заболеваниях работодатель исходя из специфики, своей деятельности, устанавливает порядок расследования аварий, несчастных случаев и профессиональных заболеваний, а также оформления отчетных документов.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9.5. Результаты реагирования на аварии, несчастные случаи и профессиональные заболевания оформляются работодателем в форме акта с указанием корректирующих мероприятий по устранению причин, повлекших их возникновение.</w:t>
      </w:r>
    </w:p>
    <w:p w:rsidR="00CB1010" w:rsidRPr="000B2B41" w:rsidRDefault="00CB1010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CB1010" w:rsidRDefault="000B2B41" w:rsidP="00CB101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1010">
        <w:rPr>
          <w:rFonts w:ascii="Times New Roman" w:hAnsi="Times New Roman" w:cs="Times New Roman"/>
          <w:b/>
          <w:sz w:val="24"/>
          <w:szCs w:val="24"/>
        </w:rPr>
        <w:t>X. Управление документами СУОТ</w:t>
      </w:r>
    </w:p>
    <w:p w:rsidR="00CB1010" w:rsidRPr="000B2B41" w:rsidRDefault="00CB1010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10.1. С целью организации управления документами СУОТ работодатель, исходя из специфики своей деятельности, устанавливает (определяет) формы и рекомендации по оформлению локальных нормативных актов и иных документов, содержащих структуру системы, обязанности и ответственность в сфере охраны труда и конкретного исполнителя, процессы обеспечения охраны труда и контроля, необходимые связи между структурными подразделениями работодателя, обеспечивающие функционирование СУОТ.</w:t>
      </w:r>
    </w:p>
    <w:p w:rsidR="00CB1010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10.2. Лица, ответственные за разработку и утверждение документов СУОТ, определяются работодателем на всех уровнях управления. Работодателем также устанавливается порядок разработки, согласования, утверждения и пересмотра документов СУОТ, сроки их хранения. 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10.3. В качестве особого вида документов СУОТ, которые не подлежат пересмотру, актуализации, обновлению и изменению, определяется контрольно-учетные документы СУОТ (записи), включая: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акты и иные записи данных, вытекающие из осуществления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журналы учета и акты записей данных об авариях, несчастных случаях, профессиональных заболеваниях;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записи данных о воздействиях вредных (опасных) факторов производственной среды и трудового процесса на работников и наблюдении за условиями труда и за состоянием здоровья работников;</w:t>
      </w:r>
    </w:p>
    <w:p w:rsidR="002C1F92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результаты контроля функционирования СУОТ.</w:t>
      </w:r>
    </w:p>
    <w:sectPr w:rsidR="002C1F92" w:rsidRPr="000B2B41" w:rsidSect="000B2B41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B41"/>
    <w:rsid w:val="000B2B41"/>
    <w:rsid w:val="002C1F92"/>
    <w:rsid w:val="00393463"/>
    <w:rsid w:val="00846029"/>
    <w:rsid w:val="008651C4"/>
    <w:rsid w:val="008F4D54"/>
    <w:rsid w:val="00A47BAE"/>
    <w:rsid w:val="00A931E9"/>
    <w:rsid w:val="00B53C1E"/>
    <w:rsid w:val="00BF293D"/>
    <w:rsid w:val="00CB1010"/>
    <w:rsid w:val="00CE6652"/>
    <w:rsid w:val="00F84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EF9A6B-B3E8-4924-877E-1CCF1E265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BAE"/>
    <w:pPr>
      <w:spacing w:after="180" w:line="274" w:lineRule="auto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rsid w:val="00A47BAE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BAE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BAE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BAE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BA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BA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BA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BA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BA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47BAE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47BAE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a4">
    <w:name w:val="Название Знак"/>
    <w:basedOn w:val="a0"/>
    <w:link w:val="a3"/>
    <w:uiPriority w:val="10"/>
    <w:rsid w:val="00A47BAE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10">
    <w:name w:val="Заголовок 1 Знак"/>
    <w:basedOn w:val="a0"/>
    <w:link w:val="1"/>
    <w:uiPriority w:val="9"/>
    <w:rsid w:val="00A47BAE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47BAE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47BAE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47BAE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47BAE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47BAE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A47BAE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Заголовок 8 Знак"/>
    <w:basedOn w:val="a0"/>
    <w:link w:val="8"/>
    <w:uiPriority w:val="9"/>
    <w:semiHidden/>
    <w:rsid w:val="00A47BAE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47BAE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47BAE"/>
    <w:pPr>
      <w:spacing w:line="240" w:lineRule="auto"/>
    </w:pPr>
    <w:rPr>
      <w:rFonts w:asciiTheme="majorHAnsi" w:eastAsiaTheme="minorEastAsia" w:hAnsiTheme="majorHAnsi"/>
      <w:bCs/>
      <w:smallCaps/>
      <w:color w:val="1F497D" w:themeColor="text2"/>
      <w:spacing w:val="6"/>
      <w:sz w:val="22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47BAE"/>
    <w:pPr>
      <w:numPr>
        <w:ilvl w:val="1"/>
      </w:numPr>
    </w:pPr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customStyle="1" w:styleId="a7">
    <w:name w:val="Подзаголовок Знак"/>
    <w:basedOn w:val="a0"/>
    <w:link w:val="a6"/>
    <w:uiPriority w:val="11"/>
    <w:rsid w:val="00A47BAE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A47BAE"/>
    <w:rPr>
      <w:b w:val="0"/>
      <w:bCs/>
      <w:i/>
      <w:color w:val="1F497D" w:themeColor="text2"/>
    </w:rPr>
  </w:style>
  <w:style w:type="character" w:styleId="a9">
    <w:name w:val="Emphasis"/>
    <w:basedOn w:val="a0"/>
    <w:uiPriority w:val="20"/>
    <w:qFormat/>
    <w:rsid w:val="00A47BAE"/>
    <w:rPr>
      <w:b/>
      <w:i/>
      <w:iCs/>
    </w:rPr>
  </w:style>
  <w:style w:type="paragraph" w:styleId="aa">
    <w:name w:val="No Spacing"/>
    <w:link w:val="ab"/>
    <w:uiPriority w:val="1"/>
    <w:qFormat/>
    <w:rsid w:val="00A47BAE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47BAE"/>
  </w:style>
  <w:style w:type="paragraph" w:styleId="ac">
    <w:name w:val="List Paragraph"/>
    <w:basedOn w:val="a"/>
    <w:uiPriority w:val="34"/>
    <w:qFormat/>
    <w:rsid w:val="00A47BAE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A47BAE"/>
    <w:pPr>
      <w:spacing w:after="0" w:line="360" w:lineRule="auto"/>
      <w:jc w:val="center"/>
    </w:pPr>
    <w:rPr>
      <w:rFonts w:eastAsiaTheme="minorEastAsia"/>
      <w:b/>
      <w:i/>
      <w:iCs/>
      <w:color w:val="4F81BD" w:themeColor="accent1"/>
      <w:sz w:val="26"/>
      <w:lang w:bidi="hi-IN"/>
    </w:rPr>
  </w:style>
  <w:style w:type="character" w:customStyle="1" w:styleId="22">
    <w:name w:val="Цитата 2 Знак"/>
    <w:basedOn w:val="a0"/>
    <w:link w:val="21"/>
    <w:uiPriority w:val="29"/>
    <w:rsid w:val="00A47BAE"/>
    <w:rPr>
      <w:rFonts w:eastAsiaTheme="minorEastAsia"/>
      <w:b/>
      <w:i/>
      <w:iCs/>
      <w:color w:val="4F81BD" w:themeColor="accent1"/>
      <w:sz w:val="26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47BAE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  <w:lang w:bidi="hi-IN"/>
    </w:rPr>
  </w:style>
  <w:style w:type="character" w:customStyle="1" w:styleId="ae">
    <w:name w:val="Выделенная цитата Знак"/>
    <w:basedOn w:val="a0"/>
    <w:link w:val="ad"/>
    <w:uiPriority w:val="30"/>
    <w:rsid w:val="00A47BAE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af">
    <w:name w:val="Subtle Emphasis"/>
    <w:basedOn w:val="a0"/>
    <w:uiPriority w:val="19"/>
    <w:qFormat/>
    <w:rsid w:val="00A47BAE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47BAE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A47BAE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47BAE"/>
    <w:rPr>
      <w:b w:val="0"/>
      <w:bCs/>
      <w:smallCaps/>
      <w:color w:val="4F81BD" w:themeColor="accent1"/>
      <w:spacing w:val="5"/>
      <w:u w:val="single"/>
    </w:rPr>
  </w:style>
  <w:style w:type="character" w:styleId="af3">
    <w:name w:val="Book Title"/>
    <w:basedOn w:val="a0"/>
    <w:uiPriority w:val="33"/>
    <w:qFormat/>
    <w:rsid w:val="00A47BAE"/>
    <w:rPr>
      <w:b/>
      <w:bCs/>
      <w:caps/>
      <w:smallCaps w:val="0"/>
      <w:color w:val="1F497D" w:themeColor="text2"/>
      <w:spacing w:val="10"/>
    </w:rPr>
  </w:style>
  <w:style w:type="paragraph" w:styleId="af4">
    <w:name w:val="TOC Heading"/>
    <w:basedOn w:val="1"/>
    <w:next w:val="a"/>
    <w:uiPriority w:val="39"/>
    <w:semiHidden/>
    <w:unhideWhenUsed/>
    <w:qFormat/>
    <w:rsid w:val="00A47BAE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8651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8651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6676</Words>
  <Characters>38057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ДОУ-30</dc:creator>
  <cp:lastModifiedBy>Пользователь</cp:lastModifiedBy>
  <cp:revision>6</cp:revision>
  <cp:lastPrinted>2024-09-30T08:12:00Z</cp:lastPrinted>
  <dcterms:created xsi:type="dcterms:W3CDTF">2024-09-30T08:01:00Z</dcterms:created>
  <dcterms:modified xsi:type="dcterms:W3CDTF">2024-09-30T08:20:00Z</dcterms:modified>
</cp:coreProperties>
</file>